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816B8" w14:textId="47833771" w:rsidR="00671C85" w:rsidRPr="003428E8" w:rsidRDefault="00671C85" w:rsidP="00671C85">
      <w:pPr>
        <w:pStyle w:val="CorpsA"/>
        <w:spacing w:line="276" w:lineRule="auto"/>
        <w:rPr>
          <w:rStyle w:val="Aucun"/>
          <w:rFonts w:asciiTheme="majorBidi" w:hAnsiTheme="majorBidi" w:cstheme="majorBidi"/>
          <w:b/>
          <w:sz w:val="28"/>
          <w:lang w:val="fr-FR"/>
        </w:rPr>
      </w:pPr>
      <w:r w:rsidRPr="003428E8">
        <w:rPr>
          <w:rStyle w:val="Aucun"/>
          <w:rFonts w:asciiTheme="majorBidi" w:hAnsiTheme="majorBidi" w:cstheme="majorBidi"/>
          <w:b/>
          <w:sz w:val="28"/>
          <w:lang w:val="fr-FR"/>
        </w:rPr>
        <w:t>Budget détaillé du projet :</w:t>
      </w:r>
    </w:p>
    <w:p w14:paraId="17C27F83" w14:textId="77777777" w:rsidR="00671C85" w:rsidRPr="003428E8" w:rsidRDefault="00671C85" w:rsidP="00671C85">
      <w:pPr>
        <w:pStyle w:val="CorpsA"/>
        <w:spacing w:after="0" w:line="276" w:lineRule="auto"/>
        <w:jc w:val="both"/>
        <w:rPr>
          <w:rStyle w:val="Aucun"/>
          <w:rFonts w:asciiTheme="majorBidi" w:hAnsiTheme="majorBidi" w:cstheme="majorBidi"/>
          <w:sz w:val="24"/>
          <w:lang w:val="fr-FR"/>
        </w:rPr>
      </w:pPr>
      <w:r w:rsidRPr="003428E8">
        <w:rPr>
          <w:rStyle w:val="Aucun"/>
          <w:rFonts w:asciiTheme="majorBidi" w:hAnsiTheme="majorBidi" w:cstheme="majorBidi"/>
          <w:sz w:val="24"/>
          <w:lang w:val="fr-FR"/>
        </w:rPr>
        <w:t xml:space="preserve">Veuillez noter que le </w:t>
      </w:r>
      <w:r w:rsidRPr="003428E8">
        <w:rPr>
          <w:rStyle w:val="Aucun"/>
          <w:rFonts w:asciiTheme="majorBidi" w:hAnsiTheme="majorBidi" w:cstheme="majorBidi"/>
          <w:b/>
          <w:sz w:val="24"/>
          <w:lang w:val="fr-FR"/>
        </w:rPr>
        <w:t xml:space="preserve">montant maximum que vous pouvez demander est spécifique à chaque pays et ou subvention et à chaque série d'activités et se situe entre 1 000 et 40 000 EUR. </w:t>
      </w:r>
      <w:r w:rsidRPr="003428E8">
        <w:rPr>
          <w:rStyle w:val="Aucun"/>
          <w:rFonts w:asciiTheme="majorBidi" w:hAnsiTheme="majorBidi" w:cstheme="majorBidi"/>
          <w:sz w:val="24"/>
          <w:lang w:val="fr-FR"/>
        </w:rPr>
        <w:t>Veuillez noter qu'il vous sera demandé une liste de dépenses et des preuves ou des reçus de dépenses si votre proposition est sélectionnée, alors n'indiquez que des coûts réalistes que vous savez être en mesure de justifier.</w:t>
      </w:r>
    </w:p>
    <w:p w14:paraId="1BA28DDF" w14:textId="77777777" w:rsidR="00671C85" w:rsidRPr="003428E8" w:rsidRDefault="00671C85" w:rsidP="00671C85">
      <w:pPr>
        <w:pStyle w:val="CorpsA"/>
        <w:spacing w:after="0" w:line="276" w:lineRule="auto"/>
        <w:jc w:val="both"/>
        <w:rPr>
          <w:rStyle w:val="Aucun"/>
          <w:rFonts w:asciiTheme="majorBidi" w:hAnsiTheme="majorBidi" w:cstheme="majorBidi"/>
          <w:sz w:val="24"/>
          <w:lang w:val="fr-FR"/>
        </w:rPr>
      </w:pPr>
    </w:p>
    <w:tbl>
      <w:tblPr>
        <w:tblStyle w:val="Grilledutableau"/>
        <w:tblW w:w="14034" w:type="dxa"/>
        <w:tblLook w:val="04A0" w:firstRow="1" w:lastRow="0" w:firstColumn="1" w:lastColumn="0" w:noHBand="0" w:noVBand="1"/>
      </w:tblPr>
      <w:tblGrid>
        <w:gridCol w:w="4528"/>
        <w:gridCol w:w="4528"/>
        <w:gridCol w:w="4978"/>
      </w:tblGrid>
      <w:tr w:rsidR="00671C85" w:rsidRPr="003428E8" w14:paraId="494345AA" w14:textId="77777777" w:rsidTr="00671C85">
        <w:tc>
          <w:tcPr>
            <w:tcW w:w="4528" w:type="dxa"/>
            <w:tcBorders>
              <w:top w:val="nil"/>
              <w:left w:val="nil"/>
              <w:bottom w:val="nil"/>
              <w:right w:val="nil"/>
            </w:tcBorders>
          </w:tcPr>
          <w:p w14:paraId="3EC2BD68" w14:textId="77777777" w:rsidR="00671C85" w:rsidRPr="003428E8" w:rsidRDefault="00671C85" w:rsidP="00854BEE">
            <w:pPr>
              <w:pStyle w:val="CorpsA"/>
              <w:spacing w:line="276" w:lineRule="auto"/>
              <w:jc w:val="both"/>
              <w:rPr>
                <w:rStyle w:val="Aucun"/>
                <w:rFonts w:asciiTheme="majorBidi" w:hAnsiTheme="majorBidi" w:cstheme="majorBidi"/>
                <w:sz w:val="24"/>
                <w:lang w:val="fr-FR"/>
              </w:rPr>
            </w:pPr>
            <w:r w:rsidRPr="003428E8">
              <w:rPr>
                <w:rStyle w:val="Aucun"/>
                <w:rFonts w:asciiTheme="majorBidi" w:hAnsiTheme="majorBidi" w:cstheme="majorBidi"/>
                <w:sz w:val="24"/>
                <w:lang w:val="fr-FR"/>
              </w:rPr>
              <w:t xml:space="preserve">Exemple de détail des coûts : </w:t>
            </w:r>
          </w:p>
          <w:p w14:paraId="4FE906F0" w14:textId="77777777" w:rsidR="00671C85" w:rsidRPr="003428E8" w:rsidRDefault="00671C85" w:rsidP="00854BEE">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Fonts w:asciiTheme="majorBidi" w:hAnsiTheme="majorBidi" w:cstheme="majorBidi"/>
              </w:rPr>
            </w:pPr>
            <w:r w:rsidRPr="003428E8">
              <w:rPr>
                <w:rStyle w:val="Aucun"/>
                <w:rFonts w:asciiTheme="majorBidi" w:hAnsiTheme="majorBidi" w:cstheme="majorBidi"/>
              </w:rPr>
              <w:t>Contribution aux frais de personnel</w:t>
            </w:r>
          </w:p>
          <w:p w14:paraId="39BBFBF5" w14:textId="77777777" w:rsidR="00671C85" w:rsidRPr="003428E8" w:rsidRDefault="00671C85" w:rsidP="00854BEE">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Fonts w:asciiTheme="majorBidi" w:hAnsiTheme="majorBidi" w:cstheme="majorBidi"/>
              </w:rPr>
            </w:pPr>
            <w:r w:rsidRPr="003428E8">
              <w:rPr>
                <w:rStyle w:val="Aucun"/>
                <w:rFonts w:asciiTheme="majorBidi" w:hAnsiTheme="majorBidi" w:cstheme="majorBidi"/>
              </w:rPr>
              <w:t xml:space="preserve">Vols de ... à ... </w:t>
            </w:r>
          </w:p>
          <w:p w14:paraId="7BBDA684" w14:textId="77777777" w:rsidR="00671C85" w:rsidRPr="003428E8" w:rsidRDefault="00671C85" w:rsidP="00854BEE">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Fonts w:asciiTheme="majorBidi" w:hAnsiTheme="majorBidi" w:cstheme="majorBidi"/>
              </w:rPr>
            </w:pPr>
            <w:r w:rsidRPr="003428E8">
              <w:rPr>
                <w:rStyle w:val="Aucun"/>
                <w:rFonts w:asciiTheme="majorBidi" w:hAnsiTheme="majorBidi" w:cstheme="majorBidi"/>
              </w:rPr>
              <w:t>Hôtel</w:t>
            </w:r>
          </w:p>
          <w:p w14:paraId="35A9FEDB" w14:textId="77777777" w:rsidR="00671C85" w:rsidRPr="003428E8" w:rsidRDefault="00671C85" w:rsidP="00854BEE">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Fonts w:asciiTheme="majorBidi" w:hAnsiTheme="majorBidi" w:cstheme="majorBidi"/>
              </w:rPr>
            </w:pPr>
            <w:r w:rsidRPr="003428E8">
              <w:rPr>
                <w:rStyle w:val="Aucun"/>
                <w:rFonts w:asciiTheme="majorBidi" w:hAnsiTheme="majorBidi" w:cstheme="majorBidi"/>
              </w:rPr>
              <w:t>Repas</w:t>
            </w:r>
          </w:p>
          <w:p w14:paraId="55A2D66C" w14:textId="77777777" w:rsidR="00671C85" w:rsidRPr="003428E8" w:rsidRDefault="00671C85" w:rsidP="00854BEE">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Fonts w:asciiTheme="majorBidi" w:hAnsiTheme="majorBidi" w:cstheme="majorBidi"/>
              </w:rPr>
            </w:pPr>
            <w:r w:rsidRPr="003428E8">
              <w:rPr>
                <w:rStyle w:val="Aucun"/>
                <w:rFonts w:asciiTheme="majorBidi" w:hAnsiTheme="majorBidi" w:cstheme="majorBidi"/>
              </w:rPr>
              <w:t xml:space="preserve">Transport local (taxi, </w:t>
            </w:r>
            <w:proofErr w:type="gramStart"/>
            <w:r w:rsidRPr="003428E8">
              <w:rPr>
                <w:rStyle w:val="Aucun"/>
                <w:rFonts w:asciiTheme="majorBidi" w:hAnsiTheme="majorBidi" w:cstheme="majorBidi"/>
              </w:rPr>
              <w:t>bus,...</w:t>
            </w:r>
            <w:proofErr w:type="gramEnd"/>
            <w:r w:rsidRPr="003428E8">
              <w:rPr>
                <w:rStyle w:val="Aucun"/>
                <w:rFonts w:asciiTheme="majorBidi" w:hAnsiTheme="majorBidi" w:cstheme="majorBidi"/>
              </w:rPr>
              <w:t>)</w:t>
            </w:r>
          </w:p>
          <w:p w14:paraId="6308D648" w14:textId="77777777" w:rsidR="00671C85" w:rsidRPr="003428E8" w:rsidRDefault="00671C85" w:rsidP="00854BEE">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Fonts w:asciiTheme="majorBidi" w:hAnsiTheme="majorBidi" w:cstheme="majorBidi"/>
              </w:rPr>
            </w:pPr>
            <w:r w:rsidRPr="003428E8">
              <w:rPr>
                <w:rStyle w:val="Aucun"/>
                <w:rFonts w:asciiTheme="majorBidi" w:hAnsiTheme="majorBidi" w:cstheme="majorBidi"/>
              </w:rPr>
              <w:t>Impression</w:t>
            </w:r>
          </w:p>
          <w:p w14:paraId="65117B52" w14:textId="77777777" w:rsidR="00671C85" w:rsidRPr="003428E8" w:rsidRDefault="00671C85" w:rsidP="00854BEE">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Fonts w:asciiTheme="majorBidi" w:hAnsiTheme="majorBidi" w:cstheme="majorBidi"/>
              </w:rPr>
            </w:pPr>
            <w:r w:rsidRPr="003428E8">
              <w:rPr>
                <w:rStyle w:val="Aucun"/>
                <w:rFonts w:asciiTheme="majorBidi" w:hAnsiTheme="majorBidi" w:cstheme="majorBidi"/>
              </w:rPr>
              <w:t>Location de salle</w:t>
            </w:r>
          </w:p>
          <w:p w14:paraId="6AB4D998" w14:textId="77777777" w:rsidR="00671C85" w:rsidRPr="003428E8" w:rsidRDefault="00671C85" w:rsidP="00854BEE">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Fonts w:asciiTheme="majorBidi" w:hAnsiTheme="majorBidi" w:cstheme="majorBidi"/>
              </w:rPr>
            </w:pPr>
            <w:proofErr w:type="spellStart"/>
            <w:r w:rsidRPr="003428E8">
              <w:rPr>
                <w:rStyle w:val="Aucun"/>
                <w:rFonts w:asciiTheme="majorBidi" w:hAnsiTheme="majorBidi" w:cstheme="majorBidi"/>
              </w:rPr>
              <w:t>Honoraires</w:t>
            </w:r>
            <w:proofErr w:type="spellEnd"/>
            <w:r w:rsidRPr="003428E8">
              <w:rPr>
                <w:rStyle w:val="Aucun"/>
                <w:rFonts w:asciiTheme="majorBidi" w:hAnsiTheme="majorBidi" w:cstheme="majorBidi"/>
              </w:rPr>
              <w:t xml:space="preserve"> de conseil</w:t>
            </w:r>
          </w:p>
        </w:tc>
        <w:tc>
          <w:tcPr>
            <w:tcW w:w="4528" w:type="dxa"/>
            <w:tcBorders>
              <w:top w:val="nil"/>
              <w:left w:val="nil"/>
              <w:bottom w:val="nil"/>
              <w:right w:val="nil"/>
            </w:tcBorders>
          </w:tcPr>
          <w:p w14:paraId="09CB127E" w14:textId="77777777" w:rsidR="00671C85" w:rsidRPr="003428E8" w:rsidRDefault="00671C85" w:rsidP="00671C85">
            <w:pPr>
              <w:spacing w:line="276" w:lineRule="auto"/>
              <w:jc w:val="both"/>
              <w:rPr>
                <w:rFonts w:asciiTheme="majorBidi" w:hAnsiTheme="majorBidi" w:cstheme="majorBidi"/>
              </w:rPr>
            </w:pPr>
            <w:proofErr w:type="spellStart"/>
            <w:r w:rsidRPr="003428E8">
              <w:rPr>
                <w:rFonts w:asciiTheme="majorBidi" w:hAnsiTheme="majorBidi" w:cstheme="majorBidi"/>
              </w:rPr>
              <w:t>Exemple</w:t>
            </w:r>
            <w:proofErr w:type="spellEnd"/>
            <w:r w:rsidRPr="003428E8">
              <w:rPr>
                <w:rFonts w:asciiTheme="majorBidi" w:hAnsiTheme="majorBidi" w:cstheme="majorBidi"/>
              </w:rPr>
              <w:t xml:space="preserve"> </w:t>
            </w:r>
            <w:proofErr w:type="spellStart"/>
            <w:r w:rsidRPr="003428E8">
              <w:rPr>
                <w:rFonts w:asciiTheme="majorBidi" w:hAnsiTheme="majorBidi" w:cstheme="majorBidi"/>
              </w:rPr>
              <w:t>d'unité</w:t>
            </w:r>
            <w:proofErr w:type="spellEnd"/>
          </w:p>
          <w:p w14:paraId="4E91205F" w14:textId="77777777" w:rsidR="00671C85" w:rsidRPr="003428E8" w:rsidRDefault="00671C85" w:rsidP="00671C85">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Fonts w:asciiTheme="majorBidi" w:hAnsiTheme="majorBidi" w:cstheme="majorBidi"/>
              </w:rPr>
            </w:pPr>
            <w:r w:rsidRPr="003428E8">
              <w:rPr>
                <w:rStyle w:val="Aucun"/>
                <w:rFonts w:asciiTheme="majorBidi" w:hAnsiTheme="majorBidi" w:cstheme="majorBidi"/>
              </w:rPr>
              <w:t xml:space="preserve">Par </w:t>
            </w:r>
            <w:proofErr w:type="spellStart"/>
            <w:r w:rsidRPr="003428E8">
              <w:rPr>
                <w:rStyle w:val="Aucun"/>
                <w:rFonts w:asciiTheme="majorBidi" w:hAnsiTheme="majorBidi" w:cstheme="majorBidi"/>
              </w:rPr>
              <w:t>personne</w:t>
            </w:r>
            <w:proofErr w:type="spellEnd"/>
          </w:p>
          <w:p w14:paraId="3093C9FC" w14:textId="77777777" w:rsidR="00671C85" w:rsidRPr="003428E8" w:rsidRDefault="00671C85" w:rsidP="00671C85">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Fonts w:asciiTheme="majorBidi" w:hAnsiTheme="majorBidi" w:cstheme="majorBidi"/>
              </w:rPr>
            </w:pPr>
            <w:r w:rsidRPr="003428E8">
              <w:rPr>
                <w:rStyle w:val="Aucun"/>
                <w:rFonts w:asciiTheme="majorBidi" w:hAnsiTheme="majorBidi" w:cstheme="majorBidi"/>
              </w:rPr>
              <w:t xml:space="preserve">Par </w:t>
            </w:r>
            <w:proofErr w:type="spellStart"/>
            <w:r w:rsidRPr="003428E8">
              <w:rPr>
                <w:rStyle w:val="Aucun"/>
                <w:rFonts w:asciiTheme="majorBidi" w:hAnsiTheme="majorBidi" w:cstheme="majorBidi"/>
              </w:rPr>
              <w:t>exemplaire</w:t>
            </w:r>
            <w:proofErr w:type="spellEnd"/>
          </w:p>
          <w:p w14:paraId="30B88A7C" w14:textId="77777777" w:rsidR="00671C85" w:rsidRPr="003428E8" w:rsidRDefault="00671C85" w:rsidP="00671C85">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Fonts w:asciiTheme="majorBidi" w:hAnsiTheme="majorBidi" w:cstheme="majorBidi"/>
              </w:rPr>
            </w:pPr>
            <w:r w:rsidRPr="003428E8">
              <w:rPr>
                <w:rStyle w:val="Aucun"/>
                <w:rFonts w:asciiTheme="majorBidi" w:hAnsiTheme="majorBidi" w:cstheme="majorBidi"/>
              </w:rPr>
              <w:t>Par vol</w:t>
            </w:r>
          </w:p>
          <w:p w14:paraId="32A58AE5" w14:textId="77777777" w:rsidR="00671C85" w:rsidRPr="003428E8" w:rsidRDefault="00671C85" w:rsidP="00671C85">
            <w:pPr>
              <w:pStyle w:val="Paragraphedeliste"/>
              <w:numPr>
                <w:ilvl w:val="0"/>
                <w:numId w:val="2"/>
              </w:numPr>
              <w:spacing w:line="276" w:lineRule="auto"/>
              <w:ind w:left="714" w:hanging="357"/>
              <w:contextualSpacing w:val="0"/>
              <w:jc w:val="both"/>
              <w:rPr>
                <w:rStyle w:val="Aucun"/>
                <w:rFonts w:asciiTheme="majorBidi" w:eastAsia="Calibri" w:hAnsiTheme="majorBidi" w:cstheme="majorBidi"/>
                <w:bdr w:val="none" w:sz="0" w:space="0" w:color="auto"/>
              </w:rPr>
            </w:pPr>
            <w:r w:rsidRPr="003428E8">
              <w:rPr>
                <w:rStyle w:val="Aucun"/>
                <w:rFonts w:asciiTheme="majorBidi" w:hAnsiTheme="majorBidi" w:cstheme="majorBidi"/>
              </w:rPr>
              <w:t>Par nuit</w:t>
            </w:r>
          </w:p>
          <w:p w14:paraId="2B7177E6" w14:textId="77777777" w:rsidR="00671C85" w:rsidRPr="003428E8" w:rsidRDefault="00671C85" w:rsidP="00854BEE">
            <w:pPr>
              <w:spacing w:line="276" w:lineRule="auto"/>
              <w:jc w:val="both"/>
              <w:rPr>
                <w:rFonts w:asciiTheme="majorBidi" w:hAnsiTheme="majorBidi" w:cstheme="majorBidi"/>
              </w:rPr>
            </w:pPr>
          </w:p>
        </w:tc>
        <w:tc>
          <w:tcPr>
            <w:tcW w:w="4978" w:type="dxa"/>
            <w:tcBorders>
              <w:top w:val="nil"/>
              <w:left w:val="nil"/>
              <w:bottom w:val="nil"/>
              <w:right w:val="nil"/>
            </w:tcBorders>
          </w:tcPr>
          <w:p w14:paraId="5729920E" w14:textId="77777777" w:rsidR="00671C85" w:rsidRPr="003428E8" w:rsidRDefault="00671C85" w:rsidP="00671C85">
            <w:pPr>
              <w:pStyle w:val="CorpsA"/>
              <w:spacing w:line="276" w:lineRule="auto"/>
              <w:jc w:val="both"/>
              <w:rPr>
                <w:rStyle w:val="Aucun"/>
                <w:rFonts w:asciiTheme="majorBidi" w:hAnsiTheme="majorBidi" w:cstheme="majorBidi"/>
                <w:b/>
                <w:bCs/>
                <w:sz w:val="24"/>
              </w:rPr>
            </w:pPr>
            <w:proofErr w:type="spellStart"/>
            <w:r w:rsidRPr="003428E8">
              <w:rPr>
                <w:rStyle w:val="Aucun"/>
                <w:rFonts w:asciiTheme="majorBidi" w:hAnsiTheme="majorBidi" w:cstheme="majorBidi"/>
                <w:b/>
                <w:bCs/>
                <w:sz w:val="24"/>
              </w:rPr>
              <w:t>Coûts</w:t>
            </w:r>
            <w:proofErr w:type="spellEnd"/>
            <w:r w:rsidRPr="003428E8">
              <w:rPr>
                <w:rStyle w:val="Aucun"/>
                <w:rFonts w:asciiTheme="majorBidi" w:hAnsiTheme="majorBidi" w:cstheme="majorBidi"/>
                <w:b/>
                <w:bCs/>
                <w:sz w:val="24"/>
              </w:rPr>
              <w:t xml:space="preserve"> non </w:t>
            </w:r>
            <w:proofErr w:type="spellStart"/>
            <w:proofErr w:type="gramStart"/>
            <w:r w:rsidRPr="003428E8">
              <w:rPr>
                <w:rStyle w:val="Aucun"/>
                <w:rFonts w:asciiTheme="majorBidi" w:hAnsiTheme="majorBidi" w:cstheme="majorBidi"/>
                <w:b/>
                <w:bCs/>
                <w:sz w:val="24"/>
              </w:rPr>
              <w:t>éligibles</w:t>
            </w:r>
            <w:proofErr w:type="spellEnd"/>
            <w:r w:rsidRPr="003428E8">
              <w:rPr>
                <w:rStyle w:val="Aucun"/>
                <w:rFonts w:asciiTheme="majorBidi" w:hAnsiTheme="majorBidi" w:cstheme="majorBidi"/>
                <w:b/>
                <w:bCs/>
                <w:sz w:val="24"/>
              </w:rPr>
              <w:t xml:space="preserve"> :</w:t>
            </w:r>
            <w:proofErr w:type="gramEnd"/>
          </w:p>
          <w:p w14:paraId="70D5132D" w14:textId="77777777" w:rsidR="00671C85" w:rsidRPr="003428E8" w:rsidRDefault="00671C85" w:rsidP="00671C85">
            <w:pPr>
              <w:pStyle w:val="CorpsA"/>
              <w:numPr>
                <w:ilvl w:val="0"/>
                <w:numId w:val="4"/>
              </w:numPr>
              <w:spacing w:line="276" w:lineRule="auto"/>
              <w:ind w:left="714" w:hanging="357"/>
              <w:rPr>
                <w:rStyle w:val="Aucun"/>
                <w:rFonts w:asciiTheme="majorBidi" w:hAnsiTheme="majorBidi" w:cstheme="majorBidi"/>
                <w:sz w:val="24"/>
                <w:lang w:val="fr-FR"/>
              </w:rPr>
            </w:pPr>
            <w:proofErr w:type="gramStart"/>
            <w:r w:rsidRPr="003428E8">
              <w:rPr>
                <w:rStyle w:val="Aucun"/>
                <w:rFonts w:asciiTheme="majorBidi" w:hAnsiTheme="majorBidi" w:cstheme="majorBidi"/>
                <w:sz w:val="24"/>
                <w:lang w:val="fr-FR"/>
              </w:rPr>
              <w:t>les</w:t>
            </w:r>
            <w:proofErr w:type="gramEnd"/>
            <w:r w:rsidRPr="003428E8">
              <w:rPr>
                <w:rStyle w:val="Aucun"/>
                <w:rFonts w:asciiTheme="majorBidi" w:hAnsiTheme="majorBidi" w:cstheme="majorBidi"/>
                <w:sz w:val="24"/>
                <w:lang w:val="fr-FR"/>
              </w:rPr>
              <w:t xml:space="preserve"> coûts déjà financés par un autre donateur ;</w:t>
            </w:r>
          </w:p>
          <w:p w14:paraId="394D9B5C" w14:textId="77777777" w:rsidR="00671C85" w:rsidRPr="003428E8" w:rsidRDefault="00671C85" w:rsidP="00671C85">
            <w:pPr>
              <w:pStyle w:val="CorpsA"/>
              <w:numPr>
                <w:ilvl w:val="0"/>
                <w:numId w:val="4"/>
              </w:numPr>
              <w:spacing w:line="276" w:lineRule="auto"/>
              <w:ind w:left="714" w:hanging="357"/>
              <w:rPr>
                <w:rStyle w:val="Aucun"/>
                <w:rFonts w:asciiTheme="majorBidi" w:hAnsiTheme="majorBidi" w:cstheme="majorBidi"/>
                <w:sz w:val="24"/>
                <w:lang w:val="fr-FR"/>
              </w:rPr>
            </w:pPr>
            <w:proofErr w:type="gramStart"/>
            <w:r w:rsidRPr="003428E8">
              <w:rPr>
                <w:rStyle w:val="Aucun"/>
                <w:rFonts w:asciiTheme="majorBidi" w:hAnsiTheme="majorBidi" w:cstheme="majorBidi"/>
                <w:sz w:val="24"/>
                <w:lang w:val="fr-FR"/>
              </w:rPr>
              <w:t>les</w:t>
            </w:r>
            <w:proofErr w:type="gramEnd"/>
            <w:r w:rsidRPr="003428E8">
              <w:rPr>
                <w:rStyle w:val="Aucun"/>
                <w:rFonts w:asciiTheme="majorBidi" w:hAnsiTheme="majorBidi" w:cstheme="majorBidi"/>
                <w:sz w:val="24"/>
                <w:lang w:val="fr-FR"/>
              </w:rPr>
              <w:t xml:space="preserve"> achats de terrains ou de bâtiments ;</w:t>
            </w:r>
          </w:p>
          <w:p w14:paraId="714DF58E" w14:textId="77777777" w:rsidR="00671C85" w:rsidRPr="003428E8" w:rsidRDefault="00671C85" w:rsidP="00671C85">
            <w:pPr>
              <w:pStyle w:val="CorpsA"/>
              <w:numPr>
                <w:ilvl w:val="0"/>
                <w:numId w:val="4"/>
              </w:numPr>
              <w:spacing w:line="276" w:lineRule="auto"/>
              <w:ind w:left="714" w:hanging="357"/>
              <w:rPr>
                <w:rStyle w:val="Aucun"/>
                <w:rFonts w:asciiTheme="majorBidi" w:hAnsiTheme="majorBidi" w:cstheme="majorBidi"/>
                <w:sz w:val="24"/>
              </w:rPr>
            </w:pPr>
            <w:r w:rsidRPr="003428E8">
              <w:rPr>
                <w:rStyle w:val="Aucun"/>
                <w:rFonts w:asciiTheme="majorBidi" w:hAnsiTheme="majorBidi" w:cstheme="majorBidi"/>
                <w:sz w:val="24"/>
              </w:rPr>
              <w:t xml:space="preserve">les </w:t>
            </w:r>
            <w:proofErr w:type="spellStart"/>
            <w:r w:rsidRPr="003428E8">
              <w:rPr>
                <w:rStyle w:val="Aucun"/>
                <w:rFonts w:asciiTheme="majorBidi" w:hAnsiTheme="majorBidi" w:cstheme="majorBidi"/>
                <w:sz w:val="24"/>
              </w:rPr>
              <w:t>pertes</w:t>
            </w:r>
            <w:proofErr w:type="spellEnd"/>
            <w:r w:rsidRPr="003428E8">
              <w:rPr>
                <w:rStyle w:val="Aucun"/>
                <w:rFonts w:asciiTheme="majorBidi" w:hAnsiTheme="majorBidi" w:cstheme="majorBidi"/>
                <w:sz w:val="24"/>
              </w:rPr>
              <w:t xml:space="preserve"> de </w:t>
            </w:r>
            <w:proofErr w:type="gramStart"/>
            <w:r w:rsidRPr="003428E8">
              <w:rPr>
                <w:rStyle w:val="Aucun"/>
                <w:rFonts w:asciiTheme="majorBidi" w:hAnsiTheme="majorBidi" w:cstheme="majorBidi"/>
                <w:sz w:val="24"/>
              </w:rPr>
              <w:t>change ;</w:t>
            </w:r>
            <w:proofErr w:type="gramEnd"/>
          </w:p>
          <w:p w14:paraId="56D24052" w14:textId="77777777" w:rsidR="00671C85" w:rsidRPr="003428E8" w:rsidRDefault="00671C85" w:rsidP="00671C85">
            <w:pPr>
              <w:pStyle w:val="CorpsA"/>
              <w:numPr>
                <w:ilvl w:val="0"/>
                <w:numId w:val="4"/>
              </w:numPr>
              <w:spacing w:line="276" w:lineRule="auto"/>
              <w:ind w:left="714" w:hanging="357"/>
              <w:rPr>
                <w:rStyle w:val="Aucun"/>
                <w:rFonts w:asciiTheme="majorBidi" w:hAnsiTheme="majorBidi" w:cstheme="majorBidi"/>
                <w:sz w:val="24"/>
                <w:lang w:val="fr-FR"/>
              </w:rPr>
            </w:pPr>
            <w:proofErr w:type="gramStart"/>
            <w:r w:rsidRPr="003428E8">
              <w:rPr>
                <w:rStyle w:val="Aucun"/>
                <w:rFonts w:asciiTheme="majorBidi" w:hAnsiTheme="majorBidi" w:cstheme="majorBidi"/>
                <w:sz w:val="24"/>
                <w:lang w:val="fr-FR"/>
              </w:rPr>
              <w:t>les</w:t>
            </w:r>
            <w:proofErr w:type="gramEnd"/>
            <w:r w:rsidRPr="003428E8">
              <w:rPr>
                <w:rStyle w:val="Aucun"/>
                <w:rFonts w:asciiTheme="majorBidi" w:hAnsiTheme="majorBidi" w:cstheme="majorBidi"/>
                <w:sz w:val="24"/>
                <w:lang w:val="fr-FR"/>
              </w:rPr>
              <w:t xml:space="preserve"> contributions en nature et le travail des bénévoles ;</w:t>
            </w:r>
          </w:p>
          <w:p w14:paraId="5E584CDA" w14:textId="7C892394" w:rsidR="00671C85" w:rsidRPr="003428E8" w:rsidRDefault="00671C85" w:rsidP="00671C85">
            <w:pPr>
              <w:pStyle w:val="CorpsA"/>
              <w:numPr>
                <w:ilvl w:val="0"/>
                <w:numId w:val="4"/>
              </w:numPr>
              <w:spacing w:line="276" w:lineRule="auto"/>
              <w:ind w:left="714" w:hanging="357"/>
              <w:rPr>
                <w:rStyle w:val="Aucun"/>
                <w:rFonts w:asciiTheme="majorBidi" w:hAnsiTheme="majorBidi" w:cstheme="majorBidi"/>
                <w:sz w:val="24"/>
                <w:lang w:val="fr-FR"/>
              </w:rPr>
            </w:pPr>
            <w:proofErr w:type="gramStart"/>
            <w:r w:rsidRPr="003428E8">
              <w:rPr>
                <w:rStyle w:val="Aucun"/>
                <w:rFonts w:asciiTheme="majorBidi" w:hAnsiTheme="majorBidi" w:cstheme="majorBidi"/>
                <w:sz w:val="24"/>
                <w:lang w:val="fr-FR"/>
              </w:rPr>
              <w:t>le</w:t>
            </w:r>
            <w:proofErr w:type="gramEnd"/>
            <w:r w:rsidRPr="003428E8">
              <w:rPr>
                <w:rStyle w:val="Aucun"/>
                <w:rFonts w:asciiTheme="majorBidi" w:hAnsiTheme="majorBidi" w:cstheme="majorBidi"/>
                <w:sz w:val="24"/>
                <w:lang w:val="fr-FR"/>
              </w:rPr>
              <w:t xml:space="preserve"> salaire du personnel des administrations nationales</w:t>
            </w:r>
          </w:p>
          <w:p w14:paraId="6113A239" w14:textId="77777777" w:rsidR="00671C85" w:rsidRPr="003428E8" w:rsidRDefault="00671C85" w:rsidP="00671C85">
            <w:pPr>
              <w:pStyle w:val="Paragraphedeliste"/>
              <w:spacing w:line="276" w:lineRule="auto"/>
              <w:ind w:left="714"/>
              <w:contextualSpacing w:val="0"/>
              <w:jc w:val="both"/>
              <w:rPr>
                <w:rStyle w:val="Aucun"/>
                <w:rFonts w:asciiTheme="majorBidi" w:hAnsiTheme="majorBidi" w:cstheme="majorBidi"/>
                <w:sz w:val="24"/>
                <w:lang w:val="fr-FR"/>
              </w:rPr>
            </w:pPr>
          </w:p>
        </w:tc>
      </w:tr>
    </w:tbl>
    <w:p w14:paraId="172894CA" w14:textId="00E50AD6" w:rsidR="00ED00E0" w:rsidRPr="003428E8" w:rsidRDefault="00ED00E0" w:rsidP="00ED00E0">
      <w:pPr>
        <w:pStyle w:val="CorpsA"/>
        <w:spacing w:line="276" w:lineRule="auto"/>
        <w:jc w:val="both"/>
        <w:rPr>
          <w:rStyle w:val="Aucun"/>
          <w:rFonts w:asciiTheme="majorBidi" w:hAnsiTheme="majorBidi" w:cstheme="majorBidi"/>
          <w:sz w:val="24"/>
          <w:lang w:val="fr-FR"/>
        </w:rPr>
      </w:pPr>
      <w:r w:rsidRPr="003428E8">
        <w:rPr>
          <w:rStyle w:val="Aucun"/>
          <w:rFonts w:asciiTheme="majorBidi" w:hAnsiTheme="majorBidi" w:cstheme="majorBidi"/>
          <w:b/>
          <w:bCs/>
          <w:sz w:val="24"/>
          <w:lang w:val="fr-FR"/>
        </w:rPr>
        <w:t>Budget</w:t>
      </w:r>
      <w:r w:rsidRPr="003428E8">
        <w:rPr>
          <w:rStyle w:val="Aucun"/>
          <w:rFonts w:asciiTheme="majorBidi" w:hAnsiTheme="majorBidi" w:cstheme="majorBidi"/>
          <w:sz w:val="24"/>
          <w:lang w:val="fr-FR"/>
        </w:rPr>
        <w:t xml:space="preserve"> (</w:t>
      </w:r>
      <w:r w:rsidR="00671C85" w:rsidRPr="003428E8">
        <w:rPr>
          <w:rStyle w:val="Aucun"/>
          <w:rFonts w:asciiTheme="majorBidi" w:hAnsiTheme="majorBidi" w:cstheme="majorBidi"/>
          <w:sz w:val="24"/>
          <w:lang w:val="fr-FR"/>
        </w:rPr>
        <w:t xml:space="preserve">vous pouvez travailler sur un </w:t>
      </w:r>
      <w:proofErr w:type="spellStart"/>
      <w:r w:rsidR="00671C85" w:rsidRPr="003428E8">
        <w:rPr>
          <w:rStyle w:val="Aucun"/>
          <w:rFonts w:asciiTheme="majorBidi" w:hAnsiTheme="majorBidi" w:cstheme="majorBidi"/>
          <w:sz w:val="24"/>
          <w:lang w:val="fr-FR"/>
        </w:rPr>
        <w:t>tableaur</w:t>
      </w:r>
      <w:proofErr w:type="spellEnd"/>
      <w:r w:rsidR="00671C85" w:rsidRPr="003428E8">
        <w:rPr>
          <w:rStyle w:val="Aucun"/>
          <w:rFonts w:asciiTheme="majorBidi" w:hAnsiTheme="majorBidi" w:cstheme="majorBidi"/>
          <w:sz w:val="24"/>
          <w:lang w:val="fr-FR"/>
        </w:rPr>
        <w:t xml:space="preserve"> pour </w:t>
      </w:r>
      <w:proofErr w:type="spellStart"/>
      <w:r w:rsidR="00671C85" w:rsidRPr="003428E8">
        <w:rPr>
          <w:rStyle w:val="Aucun"/>
          <w:rFonts w:asciiTheme="majorBidi" w:hAnsiTheme="majorBidi" w:cstheme="majorBidi"/>
          <w:sz w:val="24"/>
          <w:lang w:val="fr-FR"/>
        </w:rPr>
        <w:t>preparer</w:t>
      </w:r>
      <w:proofErr w:type="spellEnd"/>
      <w:r w:rsidR="00671C85" w:rsidRPr="003428E8">
        <w:rPr>
          <w:rStyle w:val="Aucun"/>
          <w:rFonts w:asciiTheme="majorBidi" w:hAnsiTheme="majorBidi" w:cstheme="majorBidi"/>
          <w:sz w:val="24"/>
          <w:lang w:val="fr-FR"/>
        </w:rPr>
        <w:t xml:space="preserve"> le budget et </w:t>
      </w:r>
      <w:proofErr w:type="spellStart"/>
      <w:r w:rsidR="00671C85" w:rsidRPr="003428E8">
        <w:rPr>
          <w:rStyle w:val="Aucun"/>
          <w:rFonts w:asciiTheme="majorBidi" w:hAnsiTheme="majorBidi" w:cstheme="majorBidi"/>
          <w:sz w:val="24"/>
          <w:lang w:val="fr-FR"/>
        </w:rPr>
        <w:t>verifier</w:t>
      </w:r>
      <w:proofErr w:type="spellEnd"/>
      <w:r w:rsidR="00671C85" w:rsidRPr="003428E8">
        <w:rPr>
          <w:rStyle w:val="Aucun"/>
          <w:rFonts w:asciiTheme="majorBidi" w:hAnsiTheme="majorBidi" w:cstheme="majorBidi"/>
          <w:sz w:val="24"/>
          <w:lang w:val="fr-FR"/>
        </w:rPr>
        <w:t xml:space="preserve"> vos calculs</w:t>
      </w:r>
      <w:r w:rsidRPr="003428E8">
        <w:rPr>
          <w:rStyle w:val="Aucun"/>
          <w:rFonts w:asciiTheme="majorBidi" w:hAnsiTheme="majorBidi" w:cstheme="majorBidi"/>
          <w:sz w:val="24"/>
          <w:lang w:val="fr-FR"/>
        </w:rPr>
        <w:t xml:space="preserve">, </w:t>
      </w:r>
      <w:r w:rsidR="00671C85" w:rsidRPr="003428E8">
        <w:rPr>
          <w:rStyle w:val="Aucun"/>
          <w:rFonts w:asciiTheme="majorBidi" w:hAnsiTheme="majorBidi" w:cstheme="majorBidi"/>
          <w:sz w:val="24"/>
          <w:lang w:val="fr-FR"/>
        </w:rPr>
        <w:t>mais veuillez le copier ici ensuite</w:t>
      </w:r>
      <w:proofErr w:type="gramStart"/>
      <w:r w:rsidRPr="003428E8">
        <w:rPr>
          <w:rStyle w:val="Aucun"/>
          <w:rFonts w:asciiTheme="majorBidi" w:hAnsiTheme="majorBidi" w:cstheme="majorBidi"/>
          <w:sz w:val="24"/>
          <w:lang w:val="fr-FR"/>
        </w:rPr>
        <w:t>):</w:t>
      </w:r>
      <w:proofErr w:type="gramEnd"/>
    </w:p>
    <w:tbl>
      <w:tblPr>
        <w:tblStyle w:val="Grilledutableau"/>
        <w:tblW w:w="14454" w:type="dxa"/>
        <w:tblLook w:val="04A0" w:firstRow="1" w:lastRow="0" w:firstColumn="1" w:lastColumn="0" w:noHBand="0" w:noVBand="1"/>
      </w:tblPr>
      <w:tblGrid>
        <w:gridCol w:w="2822"/>
        <w:gridCol w:w="750"/>
        <w:gridCol w:w="1810"/>
        <w:gridCol w:w="3692"/>
        <w:gridCol w:w="5380"/>
      </w:tblGrid>
      <w:tr w:rsidR="00ED00E0" w:rsidRPr="003428E8" w14:paraId="09E32197" w14:textId="11AE2DA6" w:rsidTr="00671C85">
        <w:tc>
          <w:tcPr>
            <w:tcW w:w="2822" w:type="dxa"/>
          </w:tcPr>
          <w:p w14:paraId="0AE0D571" w14:textId="35E56E4E" w:rsidR="00ED00E0" w:rsidRPr="003428E8" w:rsidRDefault="00ED00E0" w:rsidP="00854BEE">
            <w:pPr>
              <w:pStyle w:val="CorpsA"/>
              <w:spacing w:line="276" w:lineRule="auto"/>
              <w:jc w:val="both"/>
              <w:rPr>
                <w:rStyle w:val="Aucun"/>
                <w:rFonts w:asciiTheme="majorBidi" w:hAnsiTheme="majorBidi" w:cstheme="majorBidi"/>
                <w:sz w:val="24"/>
              </w:rPr>
            </w:pPr>
            <w:proofErr w:type="spellStart"/>
            <w:r w:rsidRPr="003428E8">
              <w:rPr>
                <w:rStyle w:val="Aucun"/>
                <w:rFonts w:asciiTheme="majorBidi" w:hAnsiTheme="majorBidi" w:cstheme="majorBidi"/>
                <w:sz w:val="24"/>
              </w:rPr>
              <w:t>D</w:t>
            </w:r>
            <w:r w:rsidR="00671C85" w:rsidRPr="003428E8">
              <w:rPr>
                <w:rStyle w:val="Aucun"/>
                <w:rFonts w:asciiTheme="majorBidi" w:hAnsiTheme="majorBidi" w:cstheme="majorBidi"/>
                <w:sz w:val="24"/>
              </w:rPr>
              <w:t>é</w:t>
            </w:r>
            <w:r w:rsidRPr="003428E8">
              <w:rPr>
                <w:rStyle w:val="Aucun"/>
                <w:rFonts w:asciiTheme="majorBidi" w:hAnsiTheme="majorBidi" w:cstheme="majorBidi"/>
                <w:sz w:val="24"/>
              </w:rPr>
              <w:t>tails</w:t>
            </w:r>
            <w:proofErr w:type="spellEnd"/>
            <w:r w:rsidRPr="003428E8">
              <w:rPr>
                <w:rStyle w:val="Aucun"/>
                <w:rFonts w:asciiTheme="majorBidi" w:hAnsiTheme="majorBidi" w:cstheme="majorBidi"/>
                <w:sz w:val="24"/>
              </w:rPr>
              <w:t xml:space="preserve"> </w:t>
            </w:r>
            <w:r w:rsidR="00671C85" w:rsidRPr="003428E8">
              <w:rPr>
                <w:rStyle w:val="Aucun"/>
                <w:rFonts w:asciiTheme="majorBidi" w:hAnsiTheme="majorBidi" w:cstheme="majorBidi"/>
                <w:sz w:val="24"/>
              </w:rPr>
              <w:t xml:space="preserve">des </w:t>
            </w:r>
            <w:r w:rsidR="00671C85" w:rsidRPr="003428E8">
              <w:rPr>
                <w:rStyle w:val="Aucun"/>
                <w:rFonts w:asciiTheme="majorBidi" w:hAnsiTheme="majorBidi" w:cstheme="majorBidi"/>
                <w:sz w:val="24"/>
                <w:lang w:val="fr-FR"/>
              </w:rPr>
              <w:t>coûts</w:t>
            </w:r>
          </w:p>
        </w:tc>
        <w:tc>
          <w:tcPr>
            <w:tcW w:w="750" w:type="dxa"/>
          </w:tcPr>
          <w:p w14:paraId="6E69022D" w14:textId="60BCE3CB" w:rsidR="00ED00E0" w:rsidRPr="003428E8" w:rsidRDefault="00ED00E0" w:rsidP="00854BEE">
            <w:pPr>
              <w:pStyle w:val="CorpsA"/>
              <w:spacing w:line="276" w:lineRule="auto"/>
              <w:jc w:val="both"/>
              <w:rPr>
                <w:rStyle w:val="Aucun"/>
                <w:rFonts w:asciiTheme="majorBidi" w:hAnsiTheme="majorBidi" w:cstheme="majorBidi"/>
                <w:sz w:val="24"/>
              </w:rPr>
            </w:pPr>
            <w:proofErr w:type="spellStart"/>
            <w:r w:rsidRPr="003428E8">
              <w:rPr>
                <w:rStyle w:val="Aucun"/>
                <w:rFonts w:asciiTheme="majorBidi" w:hAnsiTheme="majorBidi" w:cstheme="majorBidi"/>
                <w:sz w:val="24"/>
              </w:rPr>
              <w:t>Unit</w:t>
            </w:r>
            <w:r w:rsidR="00671C85" w:rsidRPr="003428E8">
              <w:rPr>
                <w:rStyle w:val="Aucun"/>
                <w:rFonts w:asciiTheme="majorBidi" w:hAnsiTheme="majorBidi" w:cstheme="majorBidi"/>
                <w:sz w:val="24"/>
              </w:rPr>
              <w:t>é</w:t>
            </w:r>
            <w:proofErr w:type="spellEnd"/>
            <w:r w:rsidRPr="003428E8">
              <w:rPr>
                <w:rStyle w:val="Aucun"/>
                <w:rFonts w:asciiTheme="majorBidi" w:hAnsiTheme="majorBidi" w:cstheme="majorBidi"/>
                <w:sz w:val="24"/>
              </w:rPr>
              <w:t xml:space="preserve"> </w:t>
            </w:r>
          </w:p>
        </w:tc>
        <w:tc>
          <w:tcPr>
            <w:tcW w:w="1810" w:type="dxa"/>
          </w:tcPr>
          <w:p w14:paraId="4D85660B" w14:textId="200C52B8" w:rsidR="00ED00E0" w:rsidRPr="003428E8" w:rsidRDefault="00671C85" w:rsidP="00854BEE">
            <w:pPr>
              <w:pStyle w:val="CorpsA"/>
              <w:spacing w:line="276" w:lineRule="auto"/>
              <w:jc w:val="both"/>
              <w:rPr>
                <w:rStyle w:val="Aucun"/>
                <w:rFonts w:asciiTheme="majorBidi" w:hAnsiTheme="majorBidi" w:cstheme="majorBidi"/>
                <w:sz w:val="24"/>
              </w:rPr>
            </w:pPr>
            <w:proofErr w:type="spellStart"/>
            <w:r w:rsidRPr="003428E8">
              <w:rPr>
                <w:rStyle w:val="Aucun"/>
                <w:rFonts w:asciiTheme="majorBidi" w:hAnsiTheme="majorBidi" w:cstheme="majorBidi"/>
                <w:sz w:val="24"/>
              </w:rPr>
              <w:t>Montant</w:t>
            </w:r>
            <w:proofErr w:type="spellEnd"/>
            <w:r w:rsidRPr="003428E8">
              <w:rPr>
                <w:rStyle w:val="Aucun"/>
                <w:rFonts w:asciiTheme="majorBidi" w:hAnsiTheme="majorBidi" w:cstheme="majorBidi"/>
                <w:sz w:val="24"/>
              </w:rPr>
              <w:t xml:space="preserve"> </w:t>
            </w:r>
            <w:proofErr w:type="spellStart"/>
            <w:r w:rsidRPr="003428E8">
              <w:rPr>
                <w:rStyle w:val="Aucun"/>
                <w:rFonts w:asciiTheme="majorBidi" w:hAnsiTheme="majorBidi" w:cstheme="majorBidi"/>
                <w:sz w:val="24"/>
              </w:rPr>
              <w:t>unitaire</w:t>
            </w:r>
            <w:proofErr w:type="spellEnd"/>
            <w:r w:rsidR="00ED00E0" w:rsidRPr="003428E8">
              <w:rPr>
                <w:rStyle w:val="Aucun"/>
                <w:rFonts w:asciiTheme="majorBidi" w:hAnsiTheme="majorBidi" w:cstheme="majorBidi"/>
                <w:sz w:val="24"/>
              </w:rPr>
              <w:t xml:space="preserve"> </w:t>
            </w:r>
          </w:p>
        </w:tc>
        <w:tc>
          <w:tcPr>
            <w:tcW w:w="3692" w:type="dxa"/>
          </w:tcPr>
          <w:p w14:paraId="11A88AD7" w14:textId="19252178" w:rsidR="00ED00E0" w:rsidRPr="003428E8" w:rsidRDefault="00671C85" w:rsidP="00854BEE">
            <w:pPr>
              <w:pStyle w:val="CorpsA"/>
              <w:spacing w:line="276" w:lineRule="auto"/>
              <w:jc w:val="both"/>
              <w:rPr>
                <w:rStyle w:val="Aucun"/>
                <w:rFonts w:asciiTheme="majorBidi" w:hAnsiTheme="majorBidi" w:cstheme="majorBidi"/>
                <w:sz w:val="24"/>
              </w:rPr>
            </w:pPr>
            <w:r w:rsidRPr="003428E8">
              <w:rPr>
                <w:rStyle w:val="Aucun"/>
                <w:rFonts w:asciiTheme="majorBidi" w:hAnsiTheme="majorBidi" w:cstheme="majorBidi"/>
                <w:sz w:val="24"/>
              </w:rPr>
              <w:t xml:space="preserve">Total pour </w:t>
            </w:r>
            <w:proofErr w:type="spellStart"/>
            <w:r w:rsidRPr="003428E8">
              <w:rPr>
                <w:rStyle w:val="Aucun"/>
                <w:rFonts w:asciiTheme="majorBidi" w:hAnsiTheme="majorBidi" w:cstheme="majorBidi"/>
                <w:sz w:val="24"/>
              </w:rPr>
              <w:t>ce</w:t>
            </w:r>
            <w:proofErr w:type="spellEnd"/>
            <w:r w:rsidRPr="003428E8">
              <w:rPr>
                <w:rStyle w:val="Aucun"/>
                <w:rFonts w:asciiTheme="majorBidi" w:hAnsiTheme="majorBidi" w:cstheme="majorBidi"/>
                <w:sz w:val="24"/>
              </w:rPr>
              <w:t xml:space="preserve"> </w:t>
            </w:r>
            <w:r w:rsidRPr="003428E8">
              <w:rPr>
                <w:rStyle w:val="Aucun"/>
                <w:rFonts w:asciiTheme="majorBidi" w:hAnsiTheme="majorBidi" w:cstheme="majorBidi"/>
                <w:sz w:val="24"/>
                <w:lang w:val="fr-FR"/>
              </w:rPr>
              <w:t>coût</w:t>
            </w:r>
          </w:p>
        </w:tc>
        <w:tc>
          <w:tcPr>
            <w:tcW w:w="5380" w:type="dxa"/>
          </w:tcPr>
          <w:p w14:paraId="6219F625" w14:textId="2327DEF9" w:rsidR="00ED00E0" w:rsidRPr="003428E8" w:rsidRDefault="00671C85" w:rsidP="00854BEE">
            <w:pPr>
              <w:pStyle w:val="CorpsA"/>
              <w:spacing w:line="276" w:lineRule="auto"/>
              <w:jc w:val="both"/>
              <w:rPr>
                <w:rStyle w:val="Aucun"/>
                <w:rFonts w:asciiTheme="majorBidi" w:hAnsiTheme="majorBidi" w:cstheme="majorBidi"/>
                <w:sz w:val="24"/>
                <w:lang w:val="fr-FR"/>
              </w:rPr>
            </w:pPr>
            <w:r w:rsidRPr="003428E8">
              <w:rPr>
                <w:rStyle w:val="Aucun"/>
                <w:rFonts w:asciiTheme="majorBidi" w:hAnsiTheme="majorBidi" w:cstheme="majorBidi"/>
                <w:sz w:val="24"/>
                <w:lang w:val="fr-FR"/>
              </w:rPr>
              <w:t>Veuillez expliquer à quelle activité ce coût est lié et comment il contribuera à votre projet.</w:t>
            </w:r>
          </w:p>
        </w:tc>
      </w:tr>
      <w:tr w:rsidR="00ED00E0" w:rsidRPr="003428E8" w14:paraId="5576BBF7" w14:textId="1904D62A" w:rsidTr="00671C85">
        <w:tc>
          <w:tcPr>
            <w:tcW w:w="2822" w:type="dxa"/>
          </w:tcPr>
          <w:p w14:paraId="698C5C45" w14:textId="77777777" w:rsidR="00ED00E0" w:rsidRPr="003428E8" w:rsidRDefault="00ED00E0" w:rsidP="00854BEE">
            <w:pPr>
              <w:pStyle w:val="CorpsA"/>
              <w:spacing w:line="276" w:lineRule="auto"/>
              <w:jc w:val="both"/>
              <w:rPr>
                <w:rStyle w:val="Aucun"/>
                <w:rFonts w:asciiTheme="majorBidi" w:hAnsiTheme="majorBidi" w:cstheme="majorBidi"/>
                <w:sz w:val="24"/>
                <w:lang w:val="fr-FR"/>
              </w:rPr>
            </w:pPr>
          </w:p>
        </w:tc>
        <w:tc>
          <w:tcPr>
            <w:tcW w:w="750" w:type="dxa"/>
          </w:tcPr>
          <w:p w14:paraId="48BCA8AB" w14:textId="77777777" w:rsidR="00ED00E0" w:rsidRPr="003428E8" w:rsidRDefault="00ED00E0" w:rsidP="00854BEE">
            <w:pPr>
              <w:pStyle w:val="CorpsA"/>
              <w:spacing w:line="276" w:lineRule="auto"/>
              <w:jc w:val="both"/>
              <w:rPr>
                <w:rStyle w:val="Aucun"/>
                <w:rFonts w:asciiTheme="majorBidi" w:hAnsiTheme="majorBidi" w:cstheme="majorBidi"/>
                <w:sz w:val="24"/>
                <w:lang w:val="fr-FR"/>
              </w:rPr>
            </w:pPr>
          </w:p>
        </w:tc>
        <w:tc>
          <w:tcPr>
            <w:tcW w:w="1810" w:type="dxa"/>
          </w:tcPr>
          <w:p w14:paraId="089F8DA7" w14:textId="77777777" w:rsidR="00ED00E0" w:rsidRPr="003428E8" w:rsidRDefault="00ED00E0" w:rsidP="00854BEE">
            <w:pPr>
              <w:pStyle w:val="CorpsA"/>
              <w:spacing w:line="276" w:lineRule="auto"/>
              <w:jc w:val="both"/>
              <w:rPr>
                <w:rStyle w:val="Aucun"/>
                <w:rFonts w:asciiTheme="majorBidi" w:hAnsiTheme="majorBidi" w:cstheme="majorBidi"/>
                <w:sz w:val="24"/>
                <w:lang w:val="fr-FR"/>
              </w:rPr>
            </w:pPr>
          </w:p>
        </w:tc>
        <w:tc>
          <w:tcPr>
            <w:tcW w:w="3692" w:type="dxa"/>
          </w:tcPr>
          <w:p w14:paraId="6C09F7DD" w14:textId="77777777" w:rsidR="00ED00E0" w:rsidRPr="003428E8" w:rsidRDefault="00ED00E0" w:rsidP="00854BEE">
            <w:pPr>
              <w:pStyle w:val="CorpsA"/>
              <w:spacing w:line="276" w:lineRule="auto"/>
              <w:jc w:val="both"/>
              <w:rPr>
                <w:rStyle w:val="Aucun"/>
                <w:rFonts w:asciiTheme="majorBidi" w:hAnsiTheme="majorBidi" w:cstheme="majorBidi"/>
                <w:sz w:val="24"/>
                <w:lang w:val="fr-FR"/>
              </w:rPr>
            </w:pPr>
          </w:p>
        </w:tc>
        <w:tc>
          <w:tcPr>
            <w:tcW w:w="5380" w:type="dxa"/>
          </w:tcPr>
          <w:p w14:paraId="6998D23C" w14:textId="77777777" w:rsidR="00ED00E0" w:rsidRPr="003428E8" w:rsidRDefault="00ED00E0" w:rsidP="00854BEE">
            <w:pPr>
              <w:pStyle w:val="CorpsA"/>
              <w:spacing w:line="276" w:lineRule="auto"/>
              <w:jc w:val="both"/>
              <w:rPr>
                <w:rStyle w:val="Aucun"/>
                <w:rFonts w:asciiTheme="majorBidi" w:hAnsiTheme="majorBidi" w:cstheme="majorBidi"/>
                <w:sz w:val="24"/>
                <w:lang w:val="fr-FR"/>
              </w:rPr>
            </w:pPr>
          </w:p>
        </w:tc>
      </w:tr>
      <w:tr w:rsidR="00ED00E0" w:rsidRPr="003428E8" w14:paraId="6D4EF7F5" w14:textId="26C644DB" w:rsidTr="00671C85">
        <w:tc>
          <w:tcPr>
            <w:tcW w:w="2822" w:type="dxa"/>
          </w:tcPr>
          <w:p w14:paraId="4715D51C" w14:textId="77777777" w:rsidR="00ED00E0" w:rsidRPr="003428E8" w:rsidRDefault="00ED00E0" w:rsidP="00854BEE">
            <w:pPr>
              <w:pStyle w:val="CorpsA"/>
              <w:spacing w:line="276" w:lineRule="auto"/>
              <w:jc w:val="both"/>
              <w:rPr>
                <w:rStyle w:val="Aucun"/>
                <w:rFonts w:asciiTheme="majorBidi" w:hAnsiTheme="majorBidi" w:cstheme="majorBidi"/>
                <w:sz w:val="24"/>
                <w:lang w:val="fr-FR"/>
              </w:rPr>
            </w:pPr>
          </w:p>
        </w:tc>
        <w:tc>
          <w:tcPr>
            <w:tcW w:w="750" w:type="dxa"/>
          </w:tcPr>
          <w:p w14:paraId="2B9D7FF8" w14:textId="77777777" w:rsidR="00ED00E0" w:rsidRPr="003428E8" w:rsidRDefault="00ED00E0" w:rsidP="00854BEE">
            <w:pPr>
              <w:pStyle w:val="CorpsA"/>
              <w:spacing w:line="276" w:lineRule="auto"/>
              <w:jc w:val="both"/>
              <w:rPr>
                <w:rStyle w:val="Aucun"/>
                <w:rFonts w:asciiTheme="majorBidi" w:hAnsiTheme="majorBidi" w:cstheme="majorBidi"/>
                <w:sz w:val="24"/>
                <w:lang w:val="fr-FR"/>
              </w:rPr>
            </w:pPr>
          </w:p>
        </w:tc>
        <w:tc>
          <w:tcPr>
            <w:tcW w:w="1810" w:type="dxa"/>
          </w:tcPr>
          <w:p w14:paraId="54431D0B" w14:textId="77777777" w:rsidR="00ED00E0" w:rsidRPr="003428E8" w:rsidRDefault="00ED00E0" w:rsidP="00854BEE">
            <w:pPr>
              <w:pStyle w:val="CorpsA"/>
              <w:spacing w:line="276" w:lineRule="auto"/>
              <w:jc w:val="both"/>
              <w:rPr>
                <w:rStyle w:val="Aucun"/>
                <w:rFonts w:asciiTheme="majorBidi" w:hAnsiTheme="majorBidi" w:cstheme="majorBidi"/>
                <w:sz w:val="24"/>
                <w:lang w:val="fr-FR"/>
              </w:rPr>
            </w:pPr>
          </w:p>
        </w:tc>
        <w:tc>
          <w:tcPr>
            <w:tcW w:w="3692" w:type="dxa"/>
          </w:tcPr>
          <w:p w14:paraId="2DBE0192" w14:textId="77777777" w:rsidR="00ED00E0" w:rsidRPr="003428E8" w:rsidRDefault="00ED00E0" w:rsidP="00854BEE">
            <w:pPr>
              <w:pStyle w:val="CorpsA"/>
              <w:spacing w:line="276" w:lineRule="auto"/>
              <w:jc w:val="both"/>
              <w:rPr>
                <w:rStyle w:val="Aucun"/>
                <w:rFonts w:asciiTheme="majorBidi" w:hAnsiTheme="majorBidi" w:cstheme="majorBidi"/>
                <w:sz w:val="24"/>
                <w:lang w:val="fr-FR"/>
              </w:rPr>
            </w:pPr>
          </w:p>
        </w:tc>
        <w:tc>
          <w:tcPr>
            <w:tcW w:w="5380" w:type="dxa"/>
          </w:tcPr>
          <w:p w14:paraId="1F4C3F1B" w14:textId="77777777" w:rsidR="00ED00E0" w:rsidRPr="003428E8" w:rsidRDefault="00ED00E0" w:rsidP="00854BEE">
            <w:pPr>
              <w:pStyle w:val="CorpsA"/>
              <w:spacing w:line="276" w:lineRule="auto"/>
              <w:jc w:val="both"/>
              <w:rPr>
                <w:rStyle w:val="Aucun"/>
                <w:rFonts w:asciiTheme="majorBidi" w:hAnsiTheme="majorBidi" w:cstheme="majorBidi"/>
                <w:sz w:val="24"/>
                <w:lang w:val="fr-FR"/>
              </w:rPr>
            </w:pPr>
          </w:p>
        </w:tc>
      </w:tr>
      <w:tr w:rsidR="00ED00E0" w:rsidRPr="003428E8" w14:paraId="06E0F62B" w14:textId="4B1DB577" w:rsidTr="00671C85">
        <w:tc>
          <w:tcPr>
            <w:tcW w:w="2822" w:type="dxa"/>
          </w:tcPr>
          <w:p w14:paraId="098B5B82" w14:textId="77777777" w:rsidR="00ED00E0" w:rsidRPr="003428E8" w:rsidRDefault="00ED00E0" w:rsidP="00854BEE">
            <w:pPr>
              <w:pStyle w:val="CorpsA"/>
              <w:spacing w:line="276" w:lineRule="auto"/>
              <w:jc w:val="both"/>
              <w:rPr>
                <w:rStyle w:val="Aucun"/>
                <w:rFonts w:asciiTheme="majorBidi" w:hAnsiTheme="majorBidi" w:cstheme="majorBidi"/>
                <w:sz w:val="24"/>
                <w:lang w:val="fr-FR"/>
              </w:rPr>
            </w:pPr>
          </w:p>
        </w:tc>
        <w:tc>
          <w:tcPr>
            <w:tcW w:w="750" w:type="dxa"/>
          </w:tcPr>
          <w:p w14:paraId="4242341D" w14:textId="77777777" w:rsidR="00ED00E0" w:rsidRPr="003428E8" w:rsidRDefault="00ED00E0" w:rsidP="00854BEE">
            <w:pPr>
              <w:pStyle w:val="CorpsA"/>
              <w:spacing w:line="276" w:lineRule="auto"/>
              <w:jc w:val="both"/>
              <w:rPr>
                <w:rStyle w:val="Aucun"/>
                <w:rFonts w:asciiTheme="majorBidi" w:hAnsiTheme="majorBidi" w:cstheme="majorBidi"/>
                <w:sz w:val="24"/>
                <w:lang w:val="fr-FR"/>
              </w:rPr>
            </w:pPr>
          </w:p>
        </w:tc>
        <w:tc>
          <w:tcPr>
            <w:tcW w:w="1810" w:type="dxa"/>
          </w:tcPr>
          <w:p w14:paraId="00D6049F" w14:textId="77777777" w:rsidR="00ED00E0" w:rsidRPr="003428E8" w:rsidRDefault="00ED00E0" w:rsidP="00854BEE">
            <w:pPr>
              <w:pStyle w:val="CorpsA"/>
              <w:spacing w:line="276" w:lineRule="auto"/>
              <w:jc w:val="both"/>
              <w:rPr>
                <w:rStyle w:val="Aucun"/>
                <w:rFonts w:asciiTheme="majorBidi" w:hAnsiTheme="majorBidi" w:cstheme="majorBidi"/>
                <w:sz w:val="24"/>
                <w:lang w:val="fr-FR"/>
              </w:rPr>
            </w:pPr>
          </w:p>
        </w:tc>
        <w:tc>
          <w:tcPr>
            <w:tcW w:w="3692" w:type="dxa"/>
          </w:tcPr>
          <w:p w14:paraId="2D7BF133" w14:textId="77777777" w:rsidR="00ED00E0" w:rsidRPr="003428E8" w:rsidRDefault="00ED00E0" w:rsidP="00854BEE">
            <w:pPr>
              <w:pStyle w:val="CorpsA"/>
              <w:spacing w:line="276" w:lineRule="auto"/>
              <w:jc w:val="both"/>
              <w:rPr>
                <w:rStyle w:val="Aucun"/>
                <w:rFonts w:asciiTheme="majorBidi" w:hAnsiTheme="majorBidi" w:cstheme="majorBidi"/>
                <w:sz w:val="24"/>
                <w:lang w:val="fr-FR"/>
              </w:rPr>
            </w:pPr>
          </w:p>
        </w:tc>
        <w:tc>
          <w:tcPr>
            <w:tcW w:w="5380" w:type="dxa"/>
          </w:tcPr>
          <w:p w14:paraId="4DC77B15" w14:textId="77777777" w:rsidR="00ED00E0" w:rsidRPr="003428E8" w:rsidRDefault="00ED00E0" w:rsidP="00854BEE">
            <w:pPr>
              <w:pStyle w:val="CorpsA"/>
              <w:spacing w:line="276" w:lineRule="auto"/>
              <w:jc w:val="both"/>
              <w:rPr>
                <w:rStyle w:val="Aucun"/>
                <w:rFonts w:asciiTheme="majorBidi" w:hAnsiTheme="majorBidi" w:cstheme="majorBidi"/>
                <w:sz w:val="24"/>
                <w:lang w:val="fr-FR"/>
              </w:rPr>
            </w:pPr>
          </w:p>
        </w:tc>
      </w:tr>
      <w:tr w:rsidR="00275584" w:rsidRPr="003428E8" w14:paraId="06927959" w14:textId="77777777" w:rsidTr="00671C85">
        <w:tc>
          <w:tcPr>
            <w:tcW w:w="2822" w:type="dxa"/>
          </w:tcPr>
          <w:p w14:paraId="3D77CDA2" w14:textId="77777777" w:rsidR="00275584" w:rsidRPr="003428E8" w:rsidRDefault="00275584" w:rsidP="00854BEE">
            <w:pPr>
              <w:pStyle w:val="CorpsA"/>
              <w:spacing w:line="276" w:lineRule="auto"/>
              <w:jc w:val="both"/>
              <w:rPr>
                <w:rStyle w:val="Aucun"/>
                <w:rFonts w:asciiTheme="majorBidi" w:hAnsiTheme="majorBidi" w:cstheme="majorBidi"/>
                <w:sz w:val="24"/>
                <w:lang w:val="fr-FR"/>
              </w:rPr>
            </w:pPr>
          </w:p>
        </w:tc>
        <w:tc>
          <w:tcPr>
            <w:tcW w:w="750" w:type="dxa"/>
          </w:tcPr>
          <w:p w14:paraId="38189E30" w14:textId="77777777" w:rsidR="00275584" w:rsidRPr="003428E8" w:rsidRDefault="00275584" w:rsidP="00854BEE">
            <w:pPr>
              <w:pStyle w:val="CorpsA"/>
              <w:spacing w:line="276" w:lineRule="auto"/>
              <w:jc w:val="both"/>
              <w:rPr>
                <w:rStyle w:val="Aucun"/>
                <w:rFonts w:asciiTheme="majorBidi" w:hAnsiTheme="majorBidi" w:cstheme="majorBidi"/>
                <w:sz w:val="24"/>
                <w:lang w:val="fr-FR"/>
              </w:rPr>
            </w:pPr>
          </w:p>
        </w:tc>
        <w:tc>
          <w:tcPr>
            <w:tcW w:w="1810" w:type="dxa"/>
          </w:tcPr>
          <w:p w14:paraId="23796537" w14:textId="77777777" w:rsidR="00275584" w:rsidRPr="003428E8" w:rsidRDefault="00275584" w:rsidP="00854BEE">
            <w:pPr>
              <w:pStyle w:val="CorpsA"/>
              <w:spacing w:line="276" w:lineRule="auto"/>
              <w:jc w:val="both"/>
              <w:rPr>
                <w:rStyle w:val="Aucun"/>
                <w:rFonts w:asciiTheme="majorBidi" w:hAnsiTheme="majorBidi" w:cstheme="majorBidi"/>
                <w:sz w:val="24"/>
                <w:lang w:val="fr-FR"/>
              </w:rPr>
            </w:pPr>
          </w:p>
        </w:tc>
        <w:tc>
          <w:tcPr>
            <w:tcW w:w="3692" w:type="dxa"/>
          </w:tcPr>
          <w:p w14:paraId="032CB74A" w14:textId="77777777" w:rsidR="00275584" w:rsidRPr="003428E8" w:rsidRDefault="00275584" w:rsidP="00854BEE">
            <w:pPr>
              <w:pStyle w:val="CorpsA"/>
              <w:spacing w:line="276" w:lineRule="auto"/>
              <w:jc w:val="both"/>
              <w:rPr>
                <w:rStyle w:val="Aucun"/>
                <w:rFonts w:asciiTheme="majorBidi" w:hAnsiTheme="majorBidi" w:cstheme="majorBidi"/>
                <w:sz w:val="24"/>
                <w:lang w:val="fr-FR"/>
              </w:rPr>
            </w:pPr>
          </w:p>
        </w:tc>
        <w:tc>
          <w:tcPr>
            <w:tcW w:w="5380" w:type="dxa"/>
          </w:tcPr>
          <w:p w14:paraId="65805039" w14:textId="77777777" w:rsidR="00275584" w:rsidRPr="003428E8" w:rsidRDefault="00275584" w:rsidP="00854BEE">
            <w:pPr>
              <w:pStyle w:val="CorpsA"/>
              <w:spacing w:line="276" w:lineRule="auto"/>
              <w:jc w:val="both"/>
              <w:rPr>
                <w:rStyle w:val="Aucun"/>
                <w:rFonts w:asciiTheme="majorBidi" w:hAnsiTheme="majorBidi" w:cstheme="majorBidi"/>
                <w:sz w:val="24"/>
                <w:lang w:val="fr-FR"/>
              </w:rPr>
            </w:pPr>
          </w:p>
        </w:tc>
      </w:tr>
      <w:tr w:rsidR="00ED00E0" w:rsidRPr="003428E8" w14:paraId="3F78E498" w14:textId="78C9C132" w:rsidTr="00671C85">
        <w:tc>
          <w:tcPr>
            <w:tcW w:w="2822" w:type="dxa"/>
          </w:tcPr>
          <w:p w14:paraId="7F5076EB" w14:textId="77777777" w:rsidR="00ED00E0" w:rsidRPr="003428E8" w:rsidRDefault="00ED00E0" w:rsidP="00854BEE">
            <w:pPr>
              <w:pStyle w:val="CorpsA"/>
              <w:spacing w:line="276" w:lineRule="auto"/>
              <w:jc w:val="both"/>
              <w:rPr>
                <w:rStyle w:val="Aucun"/>
                <w:rFonts w:asciiTheme="majorBidi" w:hAnsiTheme="majorBidi" w:cstheme="majorBidi"/>
                <w:sz w:val="24"/>
                <w:lang w:val="fr-FR"/>
              </w:rPr>
            </w:pPr>
          </w:p>
        </w:tc>
        <w:tc>
          <w:tcPr>
            <w:tcW w:w="750" w:type="dxa"/>
          </w:tcPr>
          <w:p w14:paraId="4CEF0CC5" w14:textId="77777777" w:rsidR="00ED00E0" w:rsidRPr="003428E8" w:rsidRDefault="00ED00E0" w:rsidP="00854BEE">
            <w:pPr>
              <w:pStyle w:val="CorpsA"/>
              <w:spacing w:line="276" w:lineRule="auto"/>
              <w:jc w:val="both"/>
              <w:rPr>
                <w:rStyle w:val="Aucun"/>
                <w:rFonts w:asciiTheme="majorBidi" w:hAnsiTheme="majorBidi" w:cstheme="majorBidi"/>
                <w:sz w:val="24"/>
                <w:lang w:val="fr-FR"/>
              </w:rPr>
            </w:pPr>
          </w:p>
        </w:tc>
        <w:tc>
          <w:tcPr>
            <w:tcW w:w="1810" w:type="dxa"/>
          </w:tcPr>
          <w:p w14:paraId="09C9B950" w14:textId="77777777" w:rsidR="00ED00E0" w:rsidRPr="003428E8" w:rsidRDefault="00ED00E0" w:rsidP="00854BEE">
            <w:pPr>
              <w:pStyle w:val="CorpsA"/>
              <w:spacing w:line="276" w:lineRule="auto"/>
              <w:jc w:val="both"/>
              <w:rPr>
                <w:rStyle w:val="Aucun"/>
                <w:rFonts w:asciiTheme="majorBidi" w:hAnsiTheme="majorBidi" w:cstheme="majorBidi"/>
                <w:sz w:val="24"/>
                <w:lang w:val="fr-FR"/>
              </w:rPr>
            </w:pPr>
          </w:p>
        </w:tc>
        <w:tc>
          <w:tcPr>
            <w:tcW w:w="3692" w:type="dxa"/>
          </w:tcPr>
          <w:p w14:paraId="1AD6DA14" w14:textId="77777777" w:rsidR="00ED00E0" w:rsidRPr="003428E8" w:rsidRDefault="00ED00E0" w:rsidP="00854BEE">
            <w:pPr>
              <w:pStyle w:val="CorpsA"/>
              <w:spacing w:line="276" w:lineRule="auto"/>
              <w:jc w:val="both"/>
              <w:rPr>
                <w:rStyle w:val="Aucun"/>
                <w:rFonts w:asciiTheme="majorBidi" w:hAnsiTheme="majorBidi" w:cstheme="majorBidi"/>
                <w:sz w:val="24"/>
                <w:lang w:val="fr-FR"/>
              </w:rPr>
            </w:pPr>
          </w:p>
        </w:tc>
        <w:tc>
          <w:tcPr>
            <w:tcW w:w="5380" w:type="dxa"/>
          </w:tcPr>
          <w:p w14:paraId="6F05A2EE" w14:textId="77777777" w:rsidR="00ED00E0" w:rsidRPr="003428E8" w:rsidRDefault="00ED00E0" w:rsidP="00854BEE">
            <w:pPr>
              <w:pStyle w:val="CorpsA"/>
              <w:spacing w:line="276" w:lineRule="auto"/>
              <w:jc w:val="both"/>
              <w:rPr>
                <w:rStyle w:val="Aucun"/>
                <w:rFonts w:asciiTheme="majorBidi" w:hAnsiTheme="majorBidi" w:cstheme="majorBidi"/>
                <w:sz w:val="24"/>
                <w:lang w:val="fr-FR"/>
              </w:rPr>
            </w:pPr>
          </w:p>
        </w:tc>
      </w:tr>
    </w:tbl>
    <w:p w14:paraId="68C62AE3" w14:textId="77777777" w:rsidR="003428E8" w:rsidRPr="003428E8" w:rsidRDefault="00671C85" w:rsidP="003428E8">
      <w:pPr>
        <w:pStyle w:val="CorpsA"/>
        <w:spacing w:line="276" w:lineRule="auto"/>
        <w:jc w:val="both"/>
        <w:rPr>
          <w:rStyle w:val="Aucun"/>
          <w:rFonts w:asciiTheme="majorBidi" w:hAnsiTheme="majorBidi" w:cstheme="majorBidi"/>
          <w:b/>
          <w:bCs/>
          <w:sz w:val="24"/>
          <w:lang w:val="fr-FR"/>
        </w:rPr>
      </w:pPr>
      <w:r w:rsidRPr="003428E8">
        <w:rPr>
          <w:rStyle w:val="Aucun"/>
          <w:rFonts w:asciiTheme="majorBidi" w:hAnsiTheme="majorBidi" w:cstheme="majorBidi"/>
          <w:b/>
          <w:bCs/>
          <w:sz w:val="24"/>
          <w:lang w:val="fr-FR"/>
        </w:rPr>
        <w:t xml:space="preserve">Montant </w:t>
      </w:r>
      <w:proofErr w:type="gramStart"/>
      <w:r w:rsidRPr="003428E8">
        <w:rPr>
          <w:rStyle w:val="Aucun"/>
          <w:rFonts w:asciiTheme="majorBidi" w:hAnsiTheme="majorBidi" w:cstheme="majorBidi"/>
          <w:b/>
          <w:bCs/>
          <w:sz w:val="24"/>
          <w:lang w:val="fr-FR"/>
        </w:rPr>
        <w:t>total</w:t>
      </w:r>
      <w:r w:rsidR="00ED00E0" w:rsidRPr="003428E8">
        <w:rPr>
          <w:rStyle w:val="Aucun"/>
          <w:rFonts w:asciiTheme="majorBidi" w:hAnsiTheme="majorBidi" w:cstheme="majorBidi"/>
          <w:b/>
          <w:bCs/>
          <w:sz w:val="24"/>
          <w:lang w:val="fr-FR"/>
        </w:rPr>
        <w:t>:</w:t>
      </w:r>
      <w:proofErr w:type="gramEnd"/>
      <w:r w:rsidR="00ED00E0" w:rsidRPr="003428E8">
        <w:rPr>
          <w:rStyle w:val="Aucun"/>
          <w:rFonts w:asciiTheme="majorBidi" w:hAnsiTheme="majorBidi" w:cstheme="majorBidi"/>
          <w:b/>
          <w:bCs/>
          <w:sz w:val="24"/>
          <w:lang w:val="fr-FR"/>
        </w:rPr>
        <w:t xml:space="preserve"> </w:t>
      </w:r>
    </w:p>
    <w:p w14:paraId="7400C409" w14:textId="6FF01799" w:rsidR="005A4D3F" w:rsidRPr="003428E8" w:rsidRDefault="00671C85" w:rsidP="003428E8">
      <w:pPr>
        <w:pStyle w:val="CorpsA"/>
        <w:spacing w:line="276" w:lineRule="auto"/>
        <w:jc w:val="both"/>
        <w:rPr>
          <w:rFonts w:asciiTheme="majorBidi" w:hAnsiTheme="majorBidi" w:cstheme="majorBidi"/>
          <w:lang w:val="fr-FR"/>
        </w:rPr>
      </w:pPr>
      <w:r w:rsidRPr="003428E8">
        <w:rPr>
          <w:rFonts w:asciiTheme="majorBidi" w:hAnsiTheme="majorBidi" w:cstheme="majorBidi"/>
          <w:lang w:val="fr-FR"/>
        </w:rPr>
        <w:t xml:space="preserve">Si votre budget n'est pas en EURO, veuillez indiquer votre devise et vérifier le taux de change en utilisant ce taux </w:t>
      </w:r>
      <w:hyperlink r:id="rId5" w:history="1">
        <w:r w:rsidR="00ED00E0" w:rsidRPr="003428E8">
          <w:rPr>
            <w:rStyle w:val="Lienhypertexte"/>
            <w:rFonts w:asciiTheme="majorBidi" w:hAnsiTheme="majorBidi" w:cstheme="majorBidi"/>
            <w:lang w:val="fr-FR"/>
          </w:rPr>
          <w:t>https://commission.europa.eu/funding-tenders/procedures-guidelines-tenders/information-contractors-and-beneficiaries/exchange-rate-inforeuro_en</w:t>
        </w:r>
      </w:hyperlink>
      <w:r w:rsidR="00ED00E0" w:rsidRPr="003428E8">
        <w:rPr>
          <w:rFonts w:asciiTheme="majorBidi" w:hAnsiTheme="majorBidi" w:cstheme="majorBidi"/>
          <w:lang w:val="fr-FR"/>
        </w:rPr>
        <w:t xml:space="preserve"> </w:t>
      </w:r>
      <w:r w:rsidRPr="003428E8">
        <w:rPr>
          <w:rFonts w:asciiTheme="majorBidi" w:hAnsiTheme="majorBidi" w:cstheme="majorBidi"/>
          <w:lang w:val="fr-FR"/>
        </w:rPr>
        <w:t xml:space="preserve">ici </w:t>
      </w:r>
      <w:r w:rsidR="00ED00E0" w:rsidRPr="003428E8">
        <w:rPr>
          <w:rFonts w:asciiTheme="majorBidi" w:hAnsiTheme="majorBidi" w:cstheme="majorBidi"/>
          <w:lang w:val="fr-FR"/>
        </w:rPr>
        <w:t xml:space="preserve">: </w:t>
      </w:r>
    </w:p>
    <w:sectPr w:rsidR="005A4D3F" w:rsidRPr="003428E8" w:rsidSect="00ED00E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D3801"/>
    <w:multiLevelType w:val="hybridMultilevel"/>
    <w:tmpl w:val="5DD052F6"/>
    <w:styleLink w:val="Style8import"/>
    <w:lvl w:ilvl="0" w:tplc="FC8AE1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EA51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50BB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CAED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923D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84D4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FE68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A6B0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7E1B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C82B30"/>
    <w:multiLevelType w:val="hybridMultilevel"/>
    <w:tmpl w:val="5DD052F6"/>
    <w:numStyleLink w:val="Style8import"/>
  </w:abstractNum>
  <w:abstractNum w:abstractNumId="2" w15:restartNumberingAfterBreak="0">
    <w:nsid w:val="3D6A4A08"/>
    <w:multiLevelType w:val="hybridMultilevel"/>
    <w:tmpl w:val="B6626F6C"/>
    <w:lvl w:ilvl="0" w:tplc="6874A6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475BFC"/>
    <w:multiLevelType w:val="hybridMultilevel"/>
    <w:tmpl w:val="340C4162"/>
    <w:lvl w:ilvl="0" w:tplc="B8923A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6023436">
    <w:abstractNumId w:val="0"/>
  </w:num>
  <w:num w:numId="2" w16cid:durableId="843478312">
    <w:abstractNumId w:val="1"/>
  </w:num>
  <w:num w:numId="3" w16cid:durableId="1473674028">
    <w:abstractNumId w:val="2"/>
  </w:num>
  <w:num w:numId="4" w16cid:durableId="410780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E0"/>
    <w:rsid w:val="00275584"/>
    <w:rsid w:val="003428E8"/>
    <w:rsid w:val="005A4D3F"/>
    <w:rsid w:val="00671C85"/>
    <w:rsid w:val="008F5686"/>
    <w:rsid w:val="009D548F"/>
    <w:rsid w:val="00C8241B"/>
    <w:rsid w:val="00ED00E0"/>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298F"/>
  <w15:chartTrackingRefBased/>
  <w15:docId w15:val="{DD0B5EFA-C191-4A76-8207-C2C910E4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0E0"/>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eastAsia="en-US"/>
      <w14:ligatures w14:val="none"/>
    </w:rPr>
  </w:style>
  <w:style w:type="paragraph" w:styleId="Titre1">
    <w:name w:val="heading 1"/>
    <w:basedOn w:val="Normal"/>
    <w:next w:val="Normal"/>
    <w:link w:val="Titre1Car"/>
    <w:uiPriority w:val="9"/>
    <w:qFormat/>
    <w:rsid w:val="00ED00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D00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D00E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D00E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D00E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D00E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D00E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D00E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D00E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00E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D00E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D00E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D00E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D00E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D00E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00E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00E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00E0"/>
    <w:rPr>
      <w:rFonts w:eastAsiaTheme="majorEastAsia" w:cstheme="majorBidi"/>
      <w:color w:val="272727" w:themeColor="text1" w:themeTint="D8"/>
    </w:rPr>
  </w:style>
  <w:style w:type="paragraph" w:styleId="Titre">
    <w:name w:val="Title"/>
    <w:basedOn w:val="Normal"/>
    <w:next w:val="Normal"/>
    <w:link w:val="TitreCar"/>
    <w:uiPriority w:val="10"/>
    <w:qFormat/>
    <w:rsid w:val="00ED00E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00E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00E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00E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00E0"/>
    <w:pPr>
      <w:spacing w:before="160"/>
      <w:jc w:val="center"/>
    </w:pPr>
    <w:rPr>
      <w:i/>
      <w:iCs/>
      <w:color w:val="404040" w:themeColor="text1" w:themeTint="BF"/>
    </w:rPr>
  </w:style>
  <w:style w:type="character" w:customStyle="1" w:styleId="CitationCar">
    <w:name w:val="Citation Car"/>
    <w:basedOn w:val="Policepardfaut"/>
    <w:link w:val="Citation"/>
    <w:uiPriority w:val="29"/>
    <w:rsid w:val="00ED00E0"/>
    <w:rPr>
      <w:i/>
      <w:iCs/>
      <w:color w:val="404040" w:themeColor="text1" w:themeTint="BF"/>
    </w:rPr>
  </w:style>
  <w:style w:type="paragraph" w:styleId="Paragraphedeliste">
    <w:name w:val="List Paragraph"/>
    <w:basedOn w:val="Normal"/>
    <w:qFormat/>
    <w:rsid w:val="00ED00E0"/>
    <w:pPr>
      <w:ind w:left="720"/>
      <w:contextualSpacing/>
    </w:pPr>
  </w:style>
  <w:style w:type="character" w:styleId="Accentuationintense">
    <w:name w:val="Intense Emphasis"/>
    <w:basedOn w:val="Policepardfaut"/>
    <w:uiPriority w:val="21"/>
    <w:qFormat/>
    <w:rsid w:val="00ED00E0"/>
    <w:rPr>
      <w:i/>
      <w:iCs/>
      <w:color w:val="0F4761" w:themeColor="accent1" w:themeShade="BF"/>
    </w:rPr>
  </w:style>
  <w:style w:type="paragraph" w:styleId="Citationintense">
    <w:name w:val="Intense Quote"/>
    <w:basedOn w:val="Normal"/>
    <w:next w:val="Normal"/>
    <w:link w:val="CitationintenseCar"/>
    <w:uiPriority w:val="30"/>
    <w:qFormat/>
    <w:rsid w:val="00ED0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D00E0"/>
    <w:rPr>
      <w:i/>
      <w:iCs/>
      <w:color w:val="0F4761" w:themeColor="accent1" w:themeShade="BF"/>
    </w:rPr>
  </w:style>
  <w:style w:type="character" w:styleId="Rfrenceintense">
    <w:name w:val="Intense Reference"/>
    <w:basedOn w:val="Policepardfaut"/>
    <w:uiPriority w:val="32"/>
    <w:qFormat/>
    <w:rsid w:val="00ED00E0"/>
    <w:rPr>
      <w:b/>
      <w:bCs/>
      <w:smallCaps/>
      <w:color w:val="0F4761" w:themeColor="accent1" w:themeShade="BF"/>
      <w:spacing w:val="5"/>
    </w:rPr>
  </w:style>
  <w:style w:type="paragraph" w:customStyle="1" w:styleId="CorpsA">
    <w:name w:val="Corps A"/>
    <w:rsid w:val="00ED00E0"/>
    <w:pPr>
      <w:pBdr>
        <w:top w:val="nil"/>
        <w:left w:val="nil"/>
        <w:bottom w:val="nil"/>
        <w:right w:val="nil"/>
        <w:between w:val="nil"/>
        <w:bar w:val="nil"/>
      </w:pBdr>
      <w:spacing w:line="259" w:lineRule="auto"/>
    </w:pPr>
    <w:rPr>
      <w:rFonts w:ascii="Calibri" w:eastAsia="Calibri" w:hAnsi="Calibri" w:cs="Calibri"/>
      <w:color w:val="000000"/>
      <w:kern w:val="0"/>
      <w:sz w:val="22"/>
      <w:szCs w:val="22"/>
      <w:u w:color="000000"/>
      <w:bdr w:val="nil"/>
      <w:lang w:val="en-US" w:eastAsia="fr-FR"/>
      <w14:ligatures w14:val="none"/>
    </w:rPr>
  </w:style>
  <w:style w:type="character" w:customStyle="1" w:styleId="Aucun">
    <w:name w:val="Aucun"/>
    <w:rsid w:val="00ED00E0"/>
  </w:style>
  <w:style w:type="numbering" w:customStyle="1" w:styleId="Style8import">
    <w:name w:val="Style 8 importé"/>
    <w:rsid w:val="00ED00E0"/>
    <w:pPr>
      <w:numPr>
        <w:numId w:val="1"/>
      </w:numPr>
    </w:pPr>
  </w:style>
  <w:style w:type="character" w:styleId="Marquedecommentaire">
    <w:name w:val="annotation reference"/>
    <w:basedOn w:val="Policepardfaut"/>
    <w:uiPriority w:val="99"/>
    <w:semiHidden/>
    <w:unhideWhenUsed/>
    <w:rsid w:val="00ED00E0"/>
    <w:rPr>
      <w:sz w:val="16"/>
      <w:szCs w:val="16"/>
    </w:rPr>
  </w:style>
  <w:style w:type="paragraph" w:styleId="Commentaire">
    <w:name w:val="annotation text"/>
    <w:basedOn w:val="Normal"/>
    <w:link w:val="CommentaireCar"/>
    <w:uiPriority w:val="99"/>
    <w:unhideWhenUsed/>
    <w:rsid w:val="00ED00E0"/>
    <w:rPr>
      <w:sz w:val="20"/>
      <w:szCs w:val="20"/>
    </w:rPr>
  </w:style>
  <w:style w:type="character" w:customStyle="1" w:styleId="CommentaireCar">
    <w:name w:val="Commentaire Car"/>
    <w:basedOn w:val="Policepardfaut"/>
    <w:link w:val="Commentaire"/>
    <w:uiPriority w:val="99"/>
    <w:rsid w:val="00ED00E0"/>
    <w:rPr>
      <w:rFonts w:ascii="Times New Roman" w:eastAsia="Arial Unicode MS" w:hAnsi="Times New Roman" w:cs="Times New Roman"/>
      <w:kern w:val="0"/>
      <w:sz w:val="20"/>
      <w:szCs w:val="20"/>
      <w:bdr w:val="nil"/>
      <w:lang w:val="en-US" w:eastAsia="en-US"/>
      <w14:ligatures w14:val="none"/>
    </w:rPr>
  </w:style>
  <w:style w:type="table" w:styleId="Grilledutableau">
    <w:name w:val="Table Grid"/>
    <w:basedOn w:val="TableauNormal"/>
    <w:uiPriority w:val="39"/>
    <w:rsid w:val="00ED00E0"/>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D00E0"/>
    <w:rPr>
      <w:color w:val="467886" w:themeColor="hyperlink"/>
      <w:u w:val="single"/>
    </w:rPr>
  </w:style>
  <w:style w:type="character" w:styleId="Mentionnonrsolue">
    <w:name w:val="Unresolved Mention"/>
    <w:basedOn w:val="Policepardfaut"/>
    <w:uiPriority w:val="99"/>
    <w:semiHidden/>
    <w:unhideWhenUsed/>
    <w:rsid w:val="00ED0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mission.europa.eu/funding-tenders/procedures-guidelines-tenders/information-contractors-and-beneficiaries/exchange-rate-inforeuro_en"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1429</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Placais World Coalition Against the Death Penalty</dc:creator>
  <cp:keywords/>
  <dc:description/>
  <cp:lastModifiedBy>Aurelie Placais World Coalition Against the Death Penalty</cp:lastModifiedBy>
  <cp:revision>4</cp:revision>
  <dcterms:created xsi:type="dcterms:W3CDTF">2024-09-19T15:51:00Z</dcterms:created>
  <dcterms:modified xsi:type="dcterms:W3CDTF">2024-09-19T15:55:00Z</dcterms:modified>
</cp:coreProperties>
</file>